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left="-1" w:leftChars="-171" w:hanging="358" w:hangingChars="119"/>
        <w:rPr>
          <w:rFonts w:hint="eastAsia" w:ascii="宋体" w:hAnsi="宋体"/>
          <w:b/>
          <w:bCs/>
          <w:sz w:val="30"/>
          <w:szCs w:val="30"/>
        </w:rPr>
      </w:pPr>
      <w:r>
        <w:rPr>
          <w:rFonts w:hint="eastAsia" w:ascii="黑体" w:hAnsi="宋体" w:eastAsia="黑体"/>
          <w:b/>
          <w:bCs/>
          <w:sz w:val="30"/>
          <w:szCs w:val="30"/>
        </w:rPr>
        <w:t>司法鉴定材料接收、补充、退还、使用、保管检（鉴）材记录清单</w:t>
      </w:r>
    </w:p>
    <w:p>
      <w:pPr>
        <w:ind w:left="-359" w:leftChars="-171" w:firstLine="105" w:firstLineChars="50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/>
        </w:rPr>
        <w:pict>
          <v:line id="_x0000_s1026" o:spid="_x0000_s1026" o:spt="20" style="position:absolute;left:0pt;margin-left:-18pt;margin-top:1.4pt;height:0pt;width:441pt;z-index:25165824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 w:hAnsi="宋体"/>
          <w:szCs w:val="21"/>
        </w:rPr>
        <w:t>表格编号：</w:t>
      </w:r>
      <w:r>
        <w:rPr>
          <w:rFonts w:hint="eastAsia" w:ascii="宋体" w:hAnsi="宋体" w:cs="宋体"/>
          <w:szCs w:val="21"/>
        </w:rPr>
        <w:t>HQNJZFYGS</w:t>
      </w:r>
      <w:r>
        <w:rPr>
          <w:rFonts w:hint="eastAsia" w:ascii="宋体" w:hAnsi="宋体"/>
          <w:color w:val="000000"/>
          <w:szCs w:val="21"/>
        </w:rPr>
        <w:t xml:space="preserve"> /NK-06-20</w:t>
      </w:r>
      <w:r>
        <w:rPr>
          <w:rFonts w:hint="eastAsia" w:ascii="宋体" w:hAnsi="宋体"/>
          <w:color w:val="000000"/>
          <w:szCs w:val="21"/>
          <w:lang w:val="en-US" w:eastAsia="zh-CN"/>
        </w:rPr>
        <w:t>20</w:t>
      </w:r>
    </w:p>
    <w:p>
      <w:pPr>
        <w:ind w:left="-359" w:leftChars="-221" w:hanging="105" w:hangingChars="50"/>
        <w:rPr>
          <w:rFonts w:ascii="宋体" w:hAnsi="宋体"/>
          <w:b/>
          <w:szCs w:val="21"/>
        </w:rPr>
      </w:pPr>
      <w:r>
        <w:rPr>
          <w:rFonts w:hint="eastAsia"/>
          <w:szCs w:val="21"/>
        </w:rPr>
        <w:t>今收到委托办案人</w:t>
      </w:r>
      <w:r>
        <w:rPr>
          <w:rFonts w:hint="eastAsia"/>
          <w:szCs w:val="21"/>
          <w:u w:val="single"/>
        </w:rPr>
        <w:t>：</w:t>
      </w:r>
      <w:r>
        <w:rPr>
          <w:szCs w:val="21"/>
          <w:u w:val="single"/>
        </w:rPr>
        <w:t xml:space="preserve">        </w:t>
      </w:r>
      <w:r>
        <w:rPr>
          <w:rFonts w:hint="eastAsia"/>
          <w:szCs w:val="21"/>
          <w:u w:val="single"/>
        </w:rPr>
        <w:t xml:space="preserve">     </w:t>
      </w:r>
      <w:bookmarkStart w:id="0" w:name="_GoBack"/>
      <w:bookmarkEnd w:id="0"/>
      <w:r>
        <w:rPr>
          <w:rFonts w:hint="eastAsia"/>
          <w:szCs w:val="21"/>
          <w:u w:val="single"/>
        </w:rPr>
        <w:t xml:space="preserve">    </w:t>
      </w:r>
      <w:r>
        <w:rPr>
          <w:szCs w:val="21"/>
          <w:u w:val="single"/>
        </w:rPr>
        <w:t xml:space="preserve"> </w:t>
      </w:r>
      <w:r>
        <w:rPr>
          <w:rFonts w:hint="eastAsia"/>
          <w:szCs w:val="21"/>
        </w:rPr>
        <w:t>关于被鉴定主体：</w:t>
      </w:r>
      <w:r>
        <w:rPr>
          <w:szCs w:val="21"/>
          <w:u w:val="single"/>
        </w:rPr>
        <w:t xml:space="preserve">      </w:t>
      </w:r>
      <w:r>
        <w:rPr>
          <w:rFonts w:hint="eastAsia"/>
          <w:szCs w:val="21"/>
          <w:u w:val="single"/>
        </w:rPr>
        <w:t xml:space="preserve">       </w:t>
      </w:r>
      <w:r>
        <w:rPr>
          <w:szCs w:val="21"/>
          <w:u w:val="single"/>
        </w:rPr>
        <w:t xml:space="preserve">    </w:t>
      </w:r>
      <w:r>
        <w:rPr>
          <w:rFonts w:hint="eastAsia"/>
          <w:szCs w:val="21"/>
        </w:rPr>
        <w:t>的送检材料如下：</w:t>
      </w:r>
      <w:r>
        <w:rPr>
          <w:rFonts w:hint="eastAsia" w:ascii="宋体" w:hAnsi="宋体"/>
          <w:b w:val="0"/>
          <w:bCs/>
          <w:szCs w:val="21"/>
        </w:rPr>
        <w:t>黑</w:t>
      </w:r>
      <w:r>
        <w:rPr>
          <w:rFonts w:hint="eastAsia" w:ascii="宋体" w:hAnsi="宋体"/>
          <w:b w:val="0"/>
          <w:bCs/>
          <w:szCs w:val="21"/>
          <w:lang w:eastAsia="zh-CN"/>
        </w:rPr>
        <w:t>启农机咨服有公司</w:t>
      </w:r>
      <w:r>
        <w:rPr>
          <w:rFonts w:hint="eastAsia" w:ascii="宋体" w:hAnsi="宋体"/>
          <w:b w:val="0"/>
          <w:bCs/>
          <w:color w:val="000000"/>
          <w:szCs w:val="21"/>
          <w:u w:val="single"/>
        </w:rPr>
        <w:t xml:space="preserve"> </w:t>
      </w:r>
      <w:r>
        <w:rPr>
          <w:rFonts w:hint="eastAsia" w:ascii="宋体" w:hAnsi="宋体"/>
          <w:b w:val="0"/>
          <w:bCs/>
          <w:szCs w:val="21"/>
          <w:u w:val="single"/>
        </w:rPr>
        <w:t xml:space="preserve">      </w:t>
      </w:r>
      <w:r>
        <w:rPr>
          <w:rFonts w:hint="eastAsia" w:ascii="宋体" w:hAnsi="宋体"/>
          <w:b w:val="0"/>
          <w:bCs/>
          <w:szCs w:val="21"/>
        </w:rPr>
        <w:t>年</w:t>
      </w:r>
      <w:r>
        <w:rPr>
          <w:rFonts w:hint="eastAsia" w:ascii="宋体" w:hAnsi="宋体"/>
          <w:b w:val="0"/>
          <w:bCs/>
          <w:szCs w:val="21"/>
          <w:lang w:eastAsia="zh-CN"/>
        </w:rPr>
        <w:t>农业技术</w:t>
      </w:r>
      <w:r>
        <w:rPr>
          <w:rFonts w:hint="eastAsia" w:ascii="宋体" w:hAnsi="宋体"/>
          <w:b w:val="0"/>
          <w:bCs/>
          <w:szCs w:val="21"/>
        </w:rPr>
        <w:t>鉴字第（</w:t>
      </w:r>
      <w:r>
        <w:rPr>
          <w:rFonts w:ascii="宋体" w:hAnsi="宋体"/>
          <w:b w:val="0"/>
          <w:bCs/>
          <w:szCs w:val="21"/>
        </w:rPr>
        <w:t xml:space="preserve">    </w:t>
      </w:r>
      <w:r>
        <w:rPr>
          <w:rFonts w:hint="eastAsia" w:ascii="宋体" w:hAnsi="宋体"/>
          <w:b w:val="0"/>
          <w:bCs/>
          <w:szCs w:val="21"/>
        </w:rPr>
        <w:t>）号</w:t>
      </w:r>
    </w:p>
    <w:tbl>
      <w:tblPr>
        <w:tblStyle w:val="2"/>
        <w:tblW w:w="9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464"/>
        <w:gridCol w:w="1332"/>
        <w:gridCol w:w="2148"/>
        <w:gridCol w:w="911"/>
        <w:gridCol w:w="1096"/>
        <w:gridCol w:w="827"/>
        <w:gridCol w:w="43"/>
        <w:gridCol w:w="1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检材编号</w:t>
            </w:r>
          </w:p>
        </w:tc>
        <w:tc>
          <w:tcPr>
            <w:tcW w:w="3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材</w:t>
            </w:r>
            <w:r>
              <w:t xml:space="preserve">    </w:t>
            </w:r>
            <w:r>
              <w:rPr>
                <w:rFonts w:hint="eastAsia"/>
              </w:rPr>
              <w:t>料</w:t>
            </w:r>
            <w:r>
              <w:t xml:space="preserve">   </w:t>
            </w:r>
            <w:r>
              <w:rPr>
                <w:rFonts w:hint="eastAsia"/>
              </w:rPr>
              <w:t>名</w:t>
            </w:r>
            <w:r>
              <w:t xml:space="preserve">   </w:t>
            </w:r>
            <w:r>
              <w:rPr>
                <w:rFonts w:hint="eastAsia"/>
              </w:rPr>
              <w:t>称</w:t>
            </w: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复印件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原件</w:t>
            </w: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检材状态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01</w:t>
            </w:r>
          </w:p>
        </w:tc>
        <w:tc>
          <w:tcPr>
            <w:tcW w:w="3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02</w:t>
            </w:r>
          </w:p>
        </w:tc>
        <w:tc>
          <w:tcPr>
            <w:tcW w:w="3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03</w:t>
            </w:r>
          </w:p>
        </w:tc>
        <w:tc>
          <w:tcPr>
            <w:tcW w:w="3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04</w:t>
            </w:r>
          </w:p>
        </w:tc>
        <w:tc>
          <w:tcPr>
            <w:tcW w:w="3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05</w:t>
            </w:r>
          </w:p>
        </w:tc>
        <w:tc>
          <w:tcPr>
            <w:tcW w:w="3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06</w:t>
            </w:r>
          </w:p>
        </w:tc>
        <w:tc>
          <w:tcPr>
            <w:tcW w:w="3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07</w:t>
            </w:r>
          </w:p>
        </w:tc>
        <w:tc>
          <w:tcPr>
            <w:tcW w:w="3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08</w:t>
            </w:r>
          </w:p>
        </w:tc>
        <w:tc>
          <w:tcPr>
            <w:tcW w:w="3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09</w:t>
            </w:r>
          </w:p>
        </w:tc>
        <w:tc>
          <w:tcPr>
            <w:tcW w:w="3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3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受理案件接收、补充、退还、使用、保管送检检材（保管）人</w:t>
            </w:r>
            <w:r>
              <w:t xml:space="preserve">  </w:t>
            </w:r>
            <w:r>
              <w:rPr>
                <w:rFonts w:hint="eastAsia"/>
              </w:rPr>
              <w:t>签收：                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56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送</w:t>
            </w:r>
            <w:r>
              <w:t xml:space="preserve">  </w:t>
            </w:r>
            <w:r>
              <w:rPr>
                <w:rFonts w:hint="eastAsia"/>
              </w:rPr>
              <w:t>检</w:t>
            </w:r>
            <w:r>
              <w:t xml:space="preserve">  </w:t>
            </w:r>
            <w:r>
              <w:rPr>
                <w:rFonts w:hint="eastAsia"/>
              </w:rPr>
              <w:t>人</w:t>
            </w:r>
          </w:p>
        </w:tc>
        <w:tc>
          <w:tcPr>
            <w:tcW w:w="77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首次送检（签字）：</w:t>
            </w:r>
            <w:r>
              <w:t xml:space="preserve">                                    </w:t>
            </w:r>
            <w:r>
              <w:rPr>
                <w:rFonts w:hint="eastAsia"/>
              </w:rPr>
              <w:t xml:space="preserve">       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156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7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补充材料（签字）：</w:t>
            </w:r>
            <w:r>
              <w:t xml:space="preserve">                                    </w:t>
            </w:r>
            <w:r>
              <w:rPr>
                <w:rFonts w:hint="eastAsia"/>
              </w:rPr>
              <w:t xml:space="preserve">       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56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补充材料：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01</w:t>
            </w:r>
          </w:p>
        </w:tc>
        <w:tc>
          <w:tcPr>
            <w:tcW w:w="6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5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02</w:t>
            </w:r>
          </w:p>
        </w:tc>
        <w:tc>
          <w:tcPr>
            <w:tcW w:w="6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56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案件材料</w:t>
            </w:r>
          </w:p>
          <w:p>
            <w:pPr>
              <w:jc w:val="center"/>
            </w:pPr>
            <w:r>
              <w:rPr>
                <w:rFonts w:hint="eastAsia"/>
              </w:rPr>
              <w:t>退还签收</w:t>
            </w:r>
          </w:p>
        </w:tc>
        <w:tc>
          <w:tcPr>
            <w:tcW w:w="13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检材编号</w:t>
            </w:r>
          </w:p>
        </w:tc>
        <w:tc>
          <w:tcPr>
            <w:tcW w:w="415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材</w:t>
            </w:r>
            <w:r>
              <w:t xml:space="preserve">  </w:t>
            </w:r>
            <w:r>
              <w:rPr>
                <w:rFonts w:hint="eastAsia"/>
              </w:rPr>
              <w:t>料</w:t>
            </w:r>
            <w:r>
              <w:t xml:space="preserve">  </w:t>
            </w:r>
            <w:r>
              <w:rPr>
                <w:rFonts w:hint="eastAsia"/>
              </w:rPr>
              <w:t>名</w:t>
            </w:r>
            <w:r>
              <w:t xml:space="preserve">  </w:t>
            </w:r>
            <w:r>
              <w:rPr>
                <w:rFonts w:hint="eastAsia"/>
              </w:rPr>
              <w:t>称</w:t>
            </w:r>
          </w:p>
        </w:tc>
        <w:tc>
          <w:tcPr>
            <w:tcW w:w="87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4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收领人签收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56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01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56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02</w:t>
            </w:r>
          </w:p>
        </w:tc>
        <w:tc>
          <w:tcPr>
            <w:tcW w:w="4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9349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632" w:hanging="632" w:hangingChars="3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受理案件接收</w:t>
            </w:r>
            <w:r>
              <w:rPr>
                <w:rFonts w:hint="eastAsia" w:ascii="宋体" w:hAnsi="宋体"/>
                <w:b/>
                <w:bCs/>
                <w:szCs w:val="21"/>
              </w:rPr>
              <w:t>、补充、退还、使用、保管</w:t>
            </w:r>
            <w:r>
              <w:rPr>
                <w:rFonts w:hint="eastAsia" w:ascii="宋体" w:hAnsi="宋体"/>
                <w:b/>
                <w:szCs w:val="21"/>
              </w:rPr>
              <w:t xml:space="preserve">送检检材（保管）人：               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 xml:space="preserve"> 年   月   日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9349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收领人确认并签字署名：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561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left="113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案件材料使用情况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01</w:t>
            </w:r>
          </w:p>
        </w:tc>
        <w:tc>
          <w:tcPr>
            <w:tcW w:w="6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受理审核及评审进行中□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5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02</w:t>
            </w:r>
          </w:p>
        </w:tc>
        <w:tc>
          <w:tcPr>
            <w:tcW w:w="6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待鉴定中□制作文书中□待移交档案材料中□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56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03</w:t>
            </w:r>
          </w:p>
        </w:tc>
        <w:tc>
          <w:tcPr>
            <w:tcW w:w="64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鉴定文书复核（授权）人、文书审批 机构负责人中□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说</w:t>
            </w:r>
            <w:r>
              <w:t xml:space="preserve">     </w:t>
            </w:r>
            <w:r>
              <w:rPr>
                <w:rFonts w:hint="eastAsia"/>
              </w:rPr>
              <w:t>明</w:t>
            </w:r>
          </w:p>
          <w:p>
            <w:pPr>
              <w:jc w:val="center"/>
            </w:pPr>
          </w:p>
        </w:tc>
        <w:tc>
          <w:tcPr>
            <w:tcW w:w="77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司法鉴定委托书/司法鉴定风险告知书</w:t>
            </w:r>
          </w:p>
          <w:p>
            <w:r>
              <w:rPr>
                <w:rFonts w:hint="eastAsia"/>
              </w:rPr>
              <w:t>委托办案人□执业证□授权书□介绍信□公函□身份证</w:t>
            </w:r>
          </w:p>
          <w:p>
            <w:r>
              <w:rPr>
                <w:rFonts w:hint="eastAsia"/>
              </w:rPr>
              <w:t>鉴定申请人□身份证□户簿□证明</w:t>
            </w:r>
          </w:p>
        </w:tc>
      </w:tr>
    </w:tbl>
    <w:p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、司法鉴定材料使用应当“一案一单”，如本页使用完，可续新页。</w:t>
      </w:r>
    </w:p>
    <w:p>
      <w:pPr>
        <w:spacing w:line="240" w:lineRule="exact"/>
        <w:ind w:left="810" w:hanging="810" w:hangingChars="450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 xml:space="preserve">    </w:t>
      </w:r>
      <w:r>
        <w:rPr>
          <w:sz w:val="18"/>
          <w:szCs w:val="18"/>
        </w:rPr>
        <w:t>2</w:t>
      </w:r>
      <w:r>
        <w:rPr>
          <w:rFonts w:hint="eastAsia"/>
          <w:sz w:val="18"/>
          <w:szCs w:val="18"/>
        </w:rPr>
        <w:t>、鉴定材料当面返还的，应当由收领人确认内容数量后当场签字确认；另通过邮寄方式返还的，应当使用挂号信或传递送达，要将邮寄凭证附表后留存。</w:t>
      </w:r>
    </w:p>
    <w:p>
      <w:pPr>
        <w:rPr>
          <w:rFonts w:hint="eastAsia"/>
        </w:rPr>
      </w:pP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     </w:t>
      </w: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>、每项信息必须如实、完整地填写。此表由保管人负责填写并在相应栏目中签字确认，由具体使用</w:t>
      </w:r>
    </w:p>
    <w:p>
      <w:pPr>
        <w:spacing w:line="240" w:lineRule="exact"/>
        <w:ind w:left="810" w:hanging="810" w:hangingChars="45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人在相应栏目中签字确认。</w:t>
      </w:r>
    </w:p>
    <w:p>
      <w:pPr>
        <w:spacing w:line="240" w:lineRule="exact"/>
        <w:ind w:left="945" w:leftChars="450" w:firstLine="4620" w:firstLineChars="2200"/>
        <w:rPr>
          <w:rFonts w:hint="eastAsia"/>
          <w:sz w:val="18"/>
          <w:szCs w:val="18"/>
        </w:rPr>
      </w:pPr>
      <w:r>
        <w:rPr>
          <w:rFonts w:hint="eastAsia"/>
        </w:rPr>
        <w:t>佳木斯市司法鉴定人协会监制</w:t>
      </w:r>
    </w:p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E49"/>
    <w:rsid w:val="002871FD"/>
    <w:rsid w:val="002B7E49"/>
    <w:rsid w:val="0C4522BF"/>
    <w:rsid w:val="0DE5156D"/>
    <w:rsid w:val="17666EF9"/>
    <w:rsid w:val="4F113337"/>
    <w:rsid w:val="520306F3"/>
    <w:rsid w:val="5867358B"/>
    <w:rsid w:val="77EA4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875</Characters>
  <Lines>7</Lines>
  <Paragraphs>2</Paragraphs>
  <TotalTime>0</TotalTime>
  <ScaleCrop>false</ScaleCrop>
  <LinksUpToDate>false</LinksUpToDate>
  <CharactersWithSpaces>1026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2018-07-14T16:04:00Z</dcterms:created>
  <dc:creator>Administrator</dc:creator>
  <cp:lastModifiedBy>求实&amp;启旭司法鉴定所</cp:lastModifiedBy>
  <cp:lastPrinted>2019-12-02T10:26:00Z</cp:lastPrinted>
  <dcterms:modified xsi:type="dcterms:W3CDTF">2020-04-14T06:52:26Z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